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6E" w:rsidRPr="009E0ADC" w:rsidRDefault="00AD4E8B" w:rsidP="00AD4E8B">
      <w:pPr>
        <w:rPr>
          <w:rFonts w:ascii="Sylfaen" w:hAnsi="Sylfaen"/>
          <w:b/>
          <w:bCs/>
          <w:color w:val="000000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Հանրային</w:t>
      </w:r>
      <w:proofErr w:type="spellEnd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տեղեկությունների</w:t>
      </w:r>
      <w:proofErr w:type="spellEnd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մասին</w:t>
      </w:r>
      <w:proofErr w:type="spellEnd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օրենքի</w:t>
      </w:r>
      <w:proofErr w:type="spellEnd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լրամշակված</w:t>
      </w:r>
      <w:proofErr w:type="spellEnd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նախագծի</w:t>
      </w:r>
      <w:proofErr w:type="spellEnd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D2B" w:rsidRPr="00A26D2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94216E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A26D2B">
        <w:rPr>
          <w:rFonts w:ascii="Sylfaen" w:eastAsia="Times New Roman" w:hAnsi="Sylfaen" w:cs="Segoe UI Historic"/>
          <w:b/>
          <w:color w:val="050505"/>
        </w:rPr>
        <w:t>4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A26D2B">
        <w:rPr>
          <w:rFonts w:ascii="Sylfaen" w:eastAsia="Times New Roman" w:hAnsi="Sylfaen" w:cs="Segoe UI Historic"/>
          <w:b/>
          <w:color w:val="050505"/>
          <w:lang w:val="hy-AM"/>
        </w:rPr>
        <w:t>նոյեմբերի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sz w:val="24"/>
          <w:szCs w:val="24"/>
        </w:rPr>
        <w:t>«</w:t>
      </w:r>
      <w:proofErr w:type="spellStart"/>
      <w:r w:rsidRPr="009E62DF">
        <w:rPr>
          <w:rFonts w:ascii="Sylfaen" w:hAnsi="Sylfaen"/>
          <w:sz w:val="24"/>
          <w:szCs w:val="24"/>
        </w:rPr>
        <w:t>Հայաստանի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տեղեկատվական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համակարգերի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գործակալություն</w:t>
      </w:r>
      <w:proofErr w:type="spellEnd"/>
      <w:r w:rsidRPr="009E62DF">
        <w:rPr>
          <w:rFonts w:ascii="Sylfaen" w:hAnsi="Sylfaen"/>
          <w:sz w:val="24"/>
          <w:szCs w:val="24"/>
        </w:rPr>
        <w:t xml:space="preserve">» </w:t>
      </w:r>
      <w:proofErr w:type="spellStart"/>
      <w:r w:rsidRPr="009E62DF">
        <w:rPr>
          <w:rFonts w:ascii="Sylfaen" w:hAnsi="Sylfaen"/>
          <w:sz w:val="24"/>
          <w:szCs w:val="24"/>
        </w:rPr>
        <w:t>հիմնադրամի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կողմից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մշակված</w:t>
      </w:r>
      <w:proofErr w:type="spellEnd"/>
      <w:r w:rsidRPr="009E62DF">
        <w:rPr>
          <w:rFonts w:ascii="Sylfaen" w:hAnsi="Sylfaen"/>
          <w:sz w:val="24"/>
          <w:szCs w:val="24"/>
        </w:rPr>
        <w:t xml:space="preserve"> «</w:t>
      </w:r>
      <w:proofErr w:type="spellStart"/>
      <w:r w:rsidRPr="009E62DF">
        <w:rPr>
          <w:rFonts w:ascii="Sylfaen" w:hAnsi="Sylfaen"/>
          <w:sz w:val="24"/>
          <w:szCs w:val="24"/>
        </w:rPr>
        <w:t>Հանրային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տեղեկատվության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մասին</w:t>
      </w:r>
      <w:proofErr w:type="spellEnd"/>
      <w:r w:rsidRPr="009E62DF">
        <w:rPr>
          <w:rFonts w:ascii="Sylfaen" w:hAnsi="Sylfaen"/>
          <w:sz w:val="24"/>
          <w:szCs w:val="24"/>
        </w:rPr>
        <w:t xml:space="preserve">» </w:t>
      </w:r>
      <w:proofErr w:type="spellStart"/>
      <w:r w:rsidRPr="009E62DF">
        <w:rPr>
          <w:rFonts w:ascii="Sylfaen" w:hAnsi="Sylfaen"/>
          <w:sz w:val="24"/>
          <w:szCs w:val="24"/>
        </w:rPr>
        <w:t>օրենքի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լրամշակված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ՀՀ </w:t>
      </w:r>
      <w:proofErr w:type="spellStart"/>
      <w:r w:rsidRPr="009E62DF">
        <w:rPr>
          <w:rFonts w:ascii="Sylfaen" w:hAnsi="Sylfaen"/>
          <w:sz w:val="24"/>
          <w:szCs w:val="24"/>
        </w:rPr>
        <w:t>վարչապետի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աշխատակազմի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քննարկմանը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ներկայացված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նախագիծը</w:t>
      </w:r>
      <w:proofErr w:type="spellEnd"/>
      <w:r w:rsidRPr="009E62DF">
        <w:rPr>
          <w:rFonts w:ascii="Sylfaen" w:hAnsi="Sylfaen"/>
          <w:sz w:val="24"/>
          <w:szCs w:val="24"/>
        </w:rPr>
        <w:t xml:space="preserve"> (</w:t>
      </w:r>
      <w:proofErr w:type="spellStart"/>
      <w:r w:rsidRPr="009E62DF">
        <w:rPr>
          <w:rFonts w:ascii="Sylfaen" w:hAnsi="Sylfaen"/>
          <w:sz w:val="24"/>
          <w:szCs w:val="24"/>
        </w:rPr>
        <w:t>այսուհետ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՝ </w:t>
      </w:r>
      <w:proofErr w:type="spellStart"/>
      <w:r w:rsidRPr="009E62DF">
        <w:rPr>
          <w:rFonts w:ascii="Sylfaen" w:hAnsi="Sylfaen"/>
          <w:sz w:val="24"/>
          <w:szCs w:val="24"/>
        </w:rPr>
        <w:t>Նախագիծ</w:t>
      </w:r>
      <w:proofErr w:type="spellEnd"/>
      <w:r w:rsidRPr="009E62DF">
        <w:rPr>
          <w:rFonts w:ascii="Sylfaen" w:hAnsi="Sylfaen"/>
          <w:sz w:val="24"/>
          <w:szCs w:val="24"/>
        </w:rPr>
        <w:t xml:space="preserve">) </w:t>
      </w:r>
      <w:proofErr w:type="spellStart"/>
      <w:r w:rsidRPr="009E62DF">
        <w:rPr>
          <w:rFonts w:ascii="Sylfaen" w:hAnsi="Sylfaen"/>
          <w:sz w:val="24"/>
          <w:szCs w:val="24"/>
        </w:rPr>
        <w:t>դեռեւս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պատրաստ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չէ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ընդունման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. </w:t>
      </w:r>
      <w:proofErr w:type="spellStart"/>
      <w:r w:rsidRPr="009E62DF">
        <w:rPr>
          <w:rFonts w:ascii="Sylfaen" w:hAnsi="Sylfaen"/>
          <w:sz w:val="24"/>
          <w:szCs w:val="24"/>
        </w:rPr>
        <w:t>այն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թեեւ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որոշակիորեն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փոփոխվել</w:t>
      </w:r>
      <w:proofErr w:type="spellEnd"/>
      <w:r w:rsidRPr="009E62DF">
        <w:rPr>
          <w:rFonts w:ascii="Sylfaen" w:hAnsi="Sylfaen"/>
          <w:sz w:val="24"/>
          <w:szCs w:val="24"/>
        </w:rPr>
        <w:t xml:space="preserve"> է, </w:t>
      </w:r>
      <w:proofErr w:type="spellStart"/>
      <w:r w:rsidRPr="009E62DF">
        <w:rPr>
          <w:rFonts w:ascii="Sylfaen" w:hAnsi="Sylfaen"/>
          <w:sz w:val="24"/>
          <w:szCs w:val="24"/>
        </w:rPr>
        <w:t>սակայն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պարունակում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է </w:t>
      </w:r>
      <w:proofErr w:type="spellStart"/>
      <w:r w:rsidRPr="009E62DF">
        <w:rPr>
          <w:rFonts w:ascii="Sylfaen" w:hAnsi="Sylfaen"/>
          <w:sz w:val="24"/>
          <w:szCs w:val="24"/>
        </w:rPr>
        <w:t>համակարգային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այնպիսի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խնդիրներ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որոնք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կողմից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մեկնաբանվել</w:t>
      </w:r>
      <w:proofErr w:type="spellEnd"/>
      <w:r w:rsidRPr="009E62DF">
        <w:rPr>
          <w:rFonts w:ascii="Sylfaen" w:hAnsi="Sylfaen"/>
          <w:sz w:val="24"/>
          <w:szCs w:val="24"/>
        </w:rPr>
        <w:t xml:space="preserve"> ի </w:t>
      </w:r>
      <w:proofErr w:type="spellStart"/>
      <w:r w:rsidRPr="009E62DF">
        <w:rPr>
          <w:rFonts w:ascii="Sylfaen" w:hAnsi="Sylfaen"/>
          <w:sz w:val="24"/>
          <w:szCs w:val="24"/>
        </w:rPr>
        <w:t>վնաս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մարդու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այլ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այդ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թվում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՝ </w:t>
      </w:r>
      <w:proofErr w:type="spellStart"/>
      <w:r w:rsidRPr="009E62DF">
        <w:rPr>
          <w:rFonts w:ascii="Sylfaen" w:hAnsi="Sylfaen"/>
          <w:sz w:val="24"/>
          <w:szCs w:val="24"/>
        </w:rPr>
        <w:t>տեղեկատվության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ազատության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անձնական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տվյալների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պաշտպանության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իրավունքների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տեսանկյունից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մյուս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կողմից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լայն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իմաստով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անիրագործելի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դարձնել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տեղեկություն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տնօրինող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մարմիններում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տվյալների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կառավարման</w:t>
      </w:r>
      <w:proofErr w:type="spellEnd"/>
      <w:proofErr w:type="gramStart"/>
      <w:r w:rsidRPr="009E62DF">
        <w:rPr>
          <w:rFonts w:ascii="Sylfaen" w:hAnsi="Sylfaen"/>
          <w:sz w:val="24"/>
          <w:szCs w:val="24"/>
        </w:rPr>
        <w:t xml:space="preserve">՝  </w:t>
      </w:r>
      <w:proofErr w:type="spellStart"/>
      <w:r w:rsidRPr="009E62DF">
        <w:rPr>
          <w:rFonts w:ascii="Sylfaen" w:hAnsi="Sylfaen"/>
          <w:sz w:val="24"/>
          <w:szCs w:val="24"/>
        </w:rPr>
        <w:t>Նախագծով</w:t>
      </w:r>
      <w:proofErr w:type="spellEnd"/>
      <w:proofErr w:type="gram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նախատեսվող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բարեփոխումները</w:t>
      </w:r>
      <w:proofErr w:type="spellEnd"/>
      <w:r w:rsidRPr="009E62DF">
        <w:rPr>
          <w:rFonts w:ascii="Sylfaen" w:hAnsi="Sylfaen"/>
          <w:sz w:val="24"/>
          <w:szCs w:val="24"/>
        </w:rPr>
        <w:t>: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9E62DF">
        <w:rPr>
          <w:rFonts w:ascii="Sylfaen" w:hAnsi="Sylfaen"/>
          <w:sz w:val="24"/>
          <w:szCs w:val="24"/>
        </w:rPr>
        <w:t>Մասնավորապես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ամբողջությամբ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խնդրահարույց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բազմակի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օգտագործման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կարգավորումները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դրանք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թյուրըմբռնումների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տարընթերցումների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տեղիք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տալիս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առհասարակ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համադրելի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չեն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ստացումը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չհիմնավորելու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սկզբունքի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հետ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կարող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սխալմամբ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կիրառվել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որպես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տեղեկատվության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ազատության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անուղղակի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սահմանափակում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ինչպես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որեւէ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գործնական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կարգավորման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բեռ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չունեն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ըստ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այդմ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անհրաժեշտ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չեն</w:t>
      </w:r>
      <w:proofErr w:type="spellEnd"/>
      <w:r w:rsidRPr="009E62DF">
        <w:rPr>
          <w:rFonts w:ascii="Sylfaen" w:hAnsi="Sylfaen"/>
          <w:sz w:val="24"/>
          <w:szCs w:val="24"/>
        </w:rPr>
        <w:t>: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9E62DF">
        <w:rPr>
          <w:rFonts w:ascii="Sylfaen" w:hAnsi="Sylfaen"/>
          <w:sz w:val="24"/>
          <w:szCs w:val="24"/>
        </w:rPr>
        <w:t>Խնդրահարույց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տեղեկությունների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բացահայտման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՝ </w:t>
      </w:r>
      <w:proofErr w:type="spellStart"/>
      <w:r w:rsidRPr="009E62DF">
        <w:rPr>
          <w:rFonts w:ascii="Sylfaen" w:hAnsi="Sylfaen"/>
          <w:sz w:val="24"/>
          <w:szCs w:val="24"/>
        </w:rPr>
        <w:t>Նախագծով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սահմանվող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կանոնները</w:t>
      </w:r>
      <w:proofErr w:type="spellEnd"/>
      <w:r w:rsidRPr="009E62DF">
        <w:rPr>
          <w:rFonts w:ascii="Sylfaen" w:hAnsi="Sylfaen"/>
          <w:sz w:val="24"/>
          <w:szCs w:val="24"/>
        </w:rPr>
        <w:t xml:space="preserve">. </w:t>
      </w:r>
      <w:proofErr w:type="spellStart"/>
      <w:r w:rsidRPr="009E62DF">
        <w:rPr>
          <w:rFonts w:ascii="Sylfaen" w:hAnsi="Sylfaen"/>
          <w:sz w:val="24"/>
          <w:szCs w:val="24"/>
        </w:rPr>
        <w:t>ողջամիտ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ռիսկեր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որ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բացահայտման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առաջարկվող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կարգավորումները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կիրառման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դեպքում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հանգեցնել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այնպիսի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տեղեկությունների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սահմանափակման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(</w:t>
      </w:r>
      <w:proofErr w:type="spellStart"/>
      <w:r w:rsidRPr="009E62DF">
        <w:rPr>
          <w:rFonts w:ascii="Sylfaen" w:hAnsi="Sylfaen"/>
          <w:sz w:val="24"/>
          <w:szCs w:val="24"/>
        </w:rPr>
        <w:t>գաղտնագրման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), </w:t>
      </w:r>
      <w:proofErr w:type="spellStart"/>
      <w:r w:rsidRPr="009E62DF">
        <w:rPr>
          <w:rFonts w:ascii="Sylfaen" w:hAnsi="Sylfaen"/>
          <w:sz w:val="24"/>
          <w:szCs w:val="24"/>
        </w:rPr>
        <w:t>որոնք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գործող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կարգավորումների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շրջանակում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սահմանափակված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չեն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կամ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մեկ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այլ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մեկնաբանության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արդյունքում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հանգեցնել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այնպիսի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լուծումների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որ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անհամաչափորեն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միջամտության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կենթարկվի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մարդկանց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անձնական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տվյալների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պաշտպանության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իրավունքը</w:t>
      </w:r>
      <w:proofErr w:type="spellEnd"/>
      <w:r w:rsidRPr="009E62DF">
        <w:rPr>
          <w:rFonts w:ascii="Sylfaen" w:hAnsi="Sylfaen"/>
          <w:sz w:val="24"/>
          <w:szCs w:val="24"/>
        </w:rPr>
        <w:t>: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9E62DF">
        <w:rPr>
          <w:rFonts w:ascii="Sylfaen" w:hAnsi="Sylfaen"/>
          <w:sz w:val="24"/>
          <w:szCs w:val="24"/>
        </w:rPr>
        <w:t>Ելնելով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վերոգրյալից</w:t>
      </w:r>
      <w:proofErr w:type="spellEnd"/>
      <w:r w:rsidRPr="009E62DF">
        <w:rPr>
          <w:rFonts w:ascii="Sylfaen" w:hAnsi="Sylfaen"/>
          <w:sz w:val="24"/>
          <w:szCs w:val="24"/>
        </w:rPr>
        <w:t xml:space="preserve">՝ </w:t>
      </w:r>
      <w:proofErr w:type="spellStart"/>
      <w:r w:rsidRPr="009E62DF">
        <w:rPr>
          <w:rFonts w:ascii="Sylfaen" w:hAnsi="Sylfaen"/>
          <w:sz w:val="24"/>
          <w:szCs w:val="24"/>
        </w:rPr>
        <w:t>գտնում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ենք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որ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Նախագիծը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մինչեւ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կառավարության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հավանությանը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այդուհետ</w:t>
      </w:r>
      <w:proofErr w:type="spellEnd"/>
      <w:r w:rsidRPr="009E62DF">
        <w:rPr>
          <w:rFonts w:ascii="Sylfaen" w:hAnsi="Sylfaen"/>
          <w:sz w:val="24"/>
          <w:szCs w:val="24"/>
        </w:rPr>
        <w:t xml:space="preserve"> ՀՀ </w:t>
      </w:r>
      <w:proofErr w:type="spellStart"/>
      <w:r w:rsidRPr="009E62DF">
        <w:rPr>
          <w:rFonts w:ascii="Sylfaen" w:hAnsi="Sylfaen"/>
          <w:sz w:val="24"/>
          <w:szCs w:val="24"/>
        </w:rPr>
        <w:t>ազգային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ժողով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ներկայացնելը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պետք</w:t>
      </w:r>
      <w:proofErr w:type="spellEnd"/>
      <w:r w:rsidRPr="009E62DF">
        <w:rPr>
          <w:rFonts w:ascii="Sylfaen" w:hAnsi="Sylfaen"/>
          <w:sz w:val="24"/>
          <w:szCs w:val="24"/>
        </w:rPr>
        <w:t xml:space="preserve"> է </w:t>
      </w:r>
      <w:proofErr w:type="spellStart"/>
      <w:r w:rsidRPr="009E62DF">
        <w:rPr>
          <w:rFonts w:ascii="Sylfaen" w:hAnsi="Sylfaen"/>
          <w:sz w:val="24"/>
          <w:szCs w:val="24"/>
        </w:rPr>
        <w:t>լրացուցիչ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քննարկվի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քաղաքացիական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հասարակության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հետ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վերացվեն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Նախագծում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սահմանադրական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այլ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իրավունքներին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միջամտության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ռիսկեր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պարունակող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դրույթները</w:t>
      </w:r>
      <w:proofErr w:type="spellEnd"/>
      <w:r w:rsidRPr="009E62DF">
        <w:rPr>
          <w:rFonts w:ascii="Sylfaen" w:hAnsi="Sylfaen"/>
          <w:sz w:val="24"/>
          <w:szCs w:val="24"/>
        </w:rPr>
        <w:t xml:space="preserve">,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Նախագիծն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արդյունքում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ընդունվի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բացառապես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քաղաքացիական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հասարակության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հավանությամբ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աջակցությամբ</w:t>
      </w:r>
      <w:proofErr w:type="spellEnd"/>
      <w:r w:rsidRPr="009E62DF">
        <w:rPr>
          <w:rFonts w:ascii="Sylfaen" w:hAnsi="Sylfaen"/>
          <w:sz w:val="24"/>
          <w:szCs w:val="24"/>
        </w:rPr>
        <w:t>:</w:t>
      </w:r>
    </w:p>
    <w:p w:rsid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9E62DF">
        <w:rPr>
          <w:rFonts w:ascii="Sylfaen" w:hAnsi="Sylfaen"/>
          <w:sz w:val="24"/>
          <w:szCs w:val="24"/>
        </w:rPr>
        <w:t>Սույն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հայտարարությամբ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հայտնում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ենք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մասնագիտական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եւ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աշխատանքային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քննարկումների</w:t>
      </w:r>
      <w:proofErr w:type="spellEnd"/>
      <w:r w:rsidRPr="009E62DF">
        <w:rPr>
          <w:rFonts w:ascii="Sylfaen" w:hAnsi="Sylfaen"/>
          <w:sz w:val="24"/>
          <w:szCs w:val="24"/>
        </w:rPr>
        <w:t xml:space="preserve"> </w:t>
      </w:r>
      <w:proofErr w:type="spellStart"/>
      <w:r w:rsidRPr="009E62DF">
        <w:rPr>
          <w:rFonts w:ascii="Sylfaen" w:hAnsi="Sylfaen"/>
          <w:sz w:val="24"/>
          <w:szCs w:val="24"/>
        </w:rPr>
        <w:t>պատրաստակամություն</w:t>
      </w:r>
      <w:proofErr w:type="spellEnd"/>
      <w:r w:rsidRPr="009E62DF">
        <w:rPr>
          <w:rFonts w:ascii="Sylfaen" w:hAnsi="Sylfaen"/>
          <w:sz w:val="24"/>
          <w:szCs w:val="24"/>
        </w:rPr>
        <w:t>: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t>ԲԱԶՄԱԿՈՂՄԱՆԻ ՏԵՂԵԿԱՏՎՈՒԹՅԱՆ ԻՆՍՏԻՏՈՒՏ — ՀԱՅԱՍՏԱՆ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lastRenderedPageBreak/>
        <w:t>ՀԱՆՐԱՅԻՆ ԼՐԱԳՐՈՒԹՅԱՆ ԱԿՈՒՄԲ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9E62DF" w:rsidRPr="009E62DF" w:rsidRDefault="009E62DF" w:rsidP="009E62DF">
      <w:pPr>
        <w:spacing w:line="240" w:lineRule="auto"/>
        <w:rPr>
          <w:rFonts w:ascii="Sylfaen" w:hAnsi="Sylfaen"/>
          <w:sz w:val="24"/>
          <w:szCs w:val="24"/>
        </w:rPr>
      </w:pPr>
      <w:r w:rsidRPr="009E62DF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BE6F58" w:rsidRPr="00C925BA" w:rsidRDefault="00BE6F58" w:rsidP="009E62DF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7"/>
  </w:num>
  <w:num w:numId="5">
    <w:abstractNumId w:val="28"/>
  </w:num>
  <w:num w:numId="6">
    <w:abstractNumId w:val="16"/>
  </w:num>
  <w:num w:numId="7">
    <w:abstractNumId w:val="11"/>
  </w:num>
  <w:num w:numId="8">
    <w:abstractNumId w:val="12"/>
  </w:num>
  <w:num w:numId="9">
    <w:abstractNumId w:val="25"/>
  </w:num>
  <w:num w:numId="10">
    <w:abstractNumId w:val="20"/>
  </w:num>
  <w:num w:numId="11">
    <w:abstractNumId w:val="9"/>
  </w:num>
  <w:num w:numId="12">
    <w:abstractNumId w:val="27"/>
  </w:num>
  <w:num w:numId="13">
    <w:abstractNumId w:val="3"/>
  </w:num>
  <w:num w:numId="14">
    <w:abstractNumId w:val="22"/>
  </w:num>
  <w:num w:numId="15">
    <w:abstractNumId w:val="31"/>
  </w:num>
  <w:num w:numId="16">
    <w:abstractNumId w:val="8"/>
  </w:num>
  <w:num w:numId="17">
    <w:abstractNumId w:val="19"/>
  </w:num>
  <w:num w:numId="18">
    <w:abstractNumId w:val="5"/>
  </w:num>
  <w:num w:numId="19">
    <w:abstractNumId w:val="23"/>
  </w:num>
  <w:num w:numId="20">
    <w:abstractNumId w:val="10"/>
  </w:num>
  <w:num w:numId="21">
    <w:abstractNumId w:val="24"/>
  </w:num>
  <w:num w:numId="22">
    <w:abstractNumId w:val="21"/>
  </w:num>
  <w:num w:numId="23">
    <w:abstractNumId w:val="17"/>
  </w:num>
  <w:num w:numId="24">
    <w:abstractNumId w:val="0"/>
  </w:num>
  <w:num w:numId="25">
    <w:abstractNumId w:val="4"/>
  </w:num>
  <w:num w:numId="26">
    <w:abstractNumId w:val="18"/>
  </w:num>
  <w:num w:numId="27">
    <w:abstractNumId w:val="32"/>
  </w:num>
  <w:num w:numId="28">
    <w:abstractNumId w:val="1"/>
  </w:num>
  <w:num w:numId="29">
    <w:abstractNumId w:val="26"/>
  </w:num>
  <w:num w:numId="30">
    <w:abstractNumId w:val="13"/>
  </w:num>
  <w:num w:numId="31">
    <w:abstractNumId w:val="2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21BEB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2034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59</cp:revision>
  <cp:lastPrinted>2023-04-04T09:45:00Z</cp:lastPrinted>
  <dcterms:created xsi:type="dcterms:W3CDTF">2022-01-21T15:08:00Z</dcterms:created>
  <dcterms:modified xsi:type="dcterms:W3CDTF">2025-09-17T10:50:00Z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