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D7" w:rsidRDefault="00AD4E8B" w:rsidP="002260D7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լ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րագրողների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բռնությունների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ճնշումների</w:t>
      </w:r>
      <w:proofErr w:type="spellEnd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60D7" w:rsidRPr="002260D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2260D7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2260D7">
        <w:rPr>
          <w:rFonts w:ascii="Sylfaen" w:eastAsia="Times New Roman" w:hAnsi="Sylfaen" w:cs="Segoe UI Historic"/>
          <w:b/>
          <w:color w:val="050505"/>
        </w:rPr>
        <w:t>11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2260D7">
        <w:rPr>
          <w:rFonts w:ascii="Sylfaen" w:eastAsia="Times New Roman" w:hAnsi="Sylfaen" w:cs="Segoe UI Historic"/>
          <w:b/>
          <w:color w:val="050505"/>
          <w:lang w:val="hy-AM"/>
        </w:rPr>
        <w:t>մայիսի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Մայիսի</w:t>
      </w:r>
      <w:proofErr w:type="spellEnd"/>
      <w:r w:rsidRPr="00831791">
        <w:rPr>
          <w:rFonts w:ascii="Sylfaen" w:hAnsi="Sylfaen"/>
          <w:sz w:val="24"/>
          <w:szCs w:val="24"/>
        </w:rPr>
        <w:t xml:space="preserve"> 9-ին «</w:t>
      </w:r>
      <w:proofErr w:type="spellStart"/>
      <w:r w:rsidRPr="00831791">
        <w:rPr>
          <w:rFonts w:ascii="Sylfaen" w:hAnsi="Sylfaen"/>
          <w:sz w:val="24"/>
          <w:szCs w:val="24"/>
        </w:rPr>
        <w:t>Տավուշը</w:t>
      </w:r>
      <w:proofErr w:type="spellEnd"/>
      <w:r w:rsidRPr="00831791">
        <w:rPr>
          <w:rFonts w:ascii="Sylfaen" w:hAnsi="Sylfaen"/>
          <w:sz w:val="24"/>
          <w:szCs w:val="24"/>
        </w:rPr>
        <w:t> </w:t>
      </w:r>
      <w:proofErr w:type="spellStart"/>
      <w:r w:rsidRPr="00831791">
        <w:rPr>
          <w:rFonts w:ascii="Sylfaen" w:hAnsi="Sylfaen"/>
          <w:sz w:val="24"/>
          <w:szCs w:val="24"/>
        </w:rPr>
        <w:t>հանուն</w:t>
      </w:r>
      <w:proofErr w:type="spellEnd"/>
      <w:r w:rsidRPr="00831791">
        <w:rPr>
          <w:rFonts w:ascii="Sylfaen" w:hAnsi="Sylfaen"/>
          <w:sz w:val="24"/>
          <w:szCs w:val="24"/>
        </w:rPr>
        <w:t> </w:t>
      </w:r>
      <w:proofErr w:type="spellStart"/>
      <w:r w:rsidRPr="00831791">
        <w:rPr>
          <w:rFonts w:ascii="Sylfaen" w:hAnsi="Sylfaen"/>
          <w:sz w:val="24"/>
          <w:szCs w:val="24"/>
        </w:rPr>
        <w:t>հայրենիքի</w:t>
      </w:r>
      <w:proofErr w:type="spellEnd"/>
      <w:r w:rsidRPr="00831791">
        <w:rPr>
          <w:rFonts w:ascii="Sylfaen" w:hAnsi="Sylfaen"/>
          <w:sz w:val="24"/>
          <w:szCs w:val="24"/>
        </w:rPr>
        <w:t>» </w:t>
      </w:r>
      <w:proofErr w:type="spellStart"/>
      <w:r w:rsidRPr="00831791">
        <w:rPr>
          <w:rFonts w:ascii="Sylfaen" w:hAnsi="Sylfaen"/>
          <w:sz w:val="24"/>
          <w:szCs w:val="24"/>
        </w:rPr>
        <w:t>նախաձեռնության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կազմակերպած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երթի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ընթացքում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Երևանի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Ամիրյան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831791">
        <w:rPr>
          <w:rFonts w:ascii="Sylfaen" w:hAnsi="Sylfaen"/>
          <w:sz w:val="24"/>
          <w:szCs w:val="24"/>
        </w:rPr>
        <w:t>փողոցում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  </w:t>
      </w:r>
      <w:proofErr w:type="spellStart"/>
      <w:r w:rsidRPr="00831791">
        <w:rPr>
          <w:rFonts w:ascii="Sylfaen" w:hAnsi="Sylfaen"/>
          <w:sz w:val="24"/>
          <w:szCs w:val="24"/>
        </w:rPr>
        <w:t>խոչընդոտվել</w:t>
      </w:r>
      <w:proofErr w:type="spellEnd"/>
      <w:proofErr w:type="gramEnd"/>
      <w:r w:rsidRPr="00831791">
        <w:rPr>
          <w:rFonts w:ascii="Sylfaen" w:hAnsi="Sylfaen"/>
          <w:sz w:val="24"/>
          <w:szCs w:val="24"/>
        </w:rPr>
        <w:t xml:space="preserve"> է «xosnak.am» </w:t>
      </w:r>
      <w:proofErr w:type="spellStart"/>
      <w:r w:rsidRPr="00831791">
        <w:rPr>
          <w:rFonts w:ascii="Sylfaen" w:hAnsi="Sylfaen"/>
          <w:sz w:val="24"/>
          <w:szCs w:val="24"/>
        </w:rPr>
        <w:t>լրատվական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կայքի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աշխատակիցների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մասնագիտական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կիրառվել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բռնություն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Այսպես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լրագրող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Նանե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Իսրայելյանը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փորձել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</w:t>
      </w:r>
      <w:proofErr w:type="spellStart"/>
      <w:r w:rsidRPr="00831791">
        <w:rPr>
          <w:rFonts w:ascii="Sylfaen" w:hAnsi="Sylfaen"/>
          <w:sz w:val="24"/>
          <w:szCs w:val="24"/>
        </w:rPr>
        <w:t>մեկնաբանություն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ստանալ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երթն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առաջնորդող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Բագրատ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արքեպիսկոպոս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Գալստանյանից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սակայն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վերջինս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հորդորել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</w:t>
      </w:r>
      <w:proofErr w:type="spellStart"/>
      <w:r w:rsidRPr="00831791">
        <w:rPr>
          <w:rFonts w:ascii="Sylfaen" w:hAnsi="Sylfaen"/>
          <w:sz w:val="24"/>
          <w:szCs w:val="24"/>
        </w:rPr>
        <w:t>հեռանալ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Սրբազանի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աջակիցներն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էլ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նույն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լրատվամիջոցի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օպերատոր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Վահե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Աղրյանի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ձեռքից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խլել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տեսախցիկը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հանել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չիպը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իսկ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սարքը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նետել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գետնին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կոտրել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ապա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հայհոյելով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հեռացել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Ինչպես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հայտնել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ՀՀ </w:t>
      </w:r>
      <w:proofErr w:type="spellStart"/>
      <w:r w:rsidRPr="00831791">
        <w:rPr>
          <w:rFonts w:ascii="Sylfaen" w:hAnsi="Sylfaen"/>
          <w:sz w:val="24"/>
          <w:szCs w:val="24"/>
        </w:rPr>
        <w:t>քննչական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կոմիտեն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դեպքի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առիթով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նախաձեռնվել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</w:t>
      </w:r>
      <w:proofErr w:type="spellStart"/>
      <w:r w:rsidRPr="00831791">
        <w:rPr>
          <w:rFonts w:ascii="Sylfaen" w:hAnsi="Sylfaen"/>
          <w:sz w:val="24"/>
          <w:szCs w:val="24"/>
        </w:rPr>
        <w:t>քրեական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վարույթ</w:t>
      </w:r>
      <w:proofErr w:type="spellEnd"/>
      <w:r w:rsidRPr="00831791">
        <w:rPr>
          <w:rFonts w:ascii="Sylfaen" w:hAnsi="Sylfaen"/>
          <w:sz w:val="24"/>
          <w:szCs w:val="24"/>
        </w:rPr>
        <w:t xml:space="preserve">՝ ՀՀ </w:t>
      </w:r>
      <w:proofErr w:type="spellStart"/>
      <w:r w:rsidRPr="00831791">
        <w:rPr>
          <w:rFonts w:ascii="Sylfaen" w:hAnsi="Sylfaen"/>
          <w:sz w:val="24"/>
          <w:szCs w:val="24"/>
        </w:rPr>
        <w:t>քրեական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օրենսգրքի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237-րդ </w:t>
      </w:r>
      <w:proofErr w:type="spellStart"/>
      <w:r w:rsidRPr="00831791">
        <w:rPr>
          <w:rFonts w:ascii="Sylfaen" w:hAnsi="Sylfaen"/>
          <w:sz w:val="24"/>
          <w:szCs w:val="24"/>
        </w:rPr>
        <w:t>հոդվածի</w:t>
      </w:r>
      <w:proofErr w:type="spellEnd"/>
      <w:r w:rsidRPr="00831791">
        <w:rPr>
          <w:rFonts w:ascii="Sylfaen" w:hAnsi="Sylfaen"/>
          <w:sz w:val="24"/>
          <w:szCs w:val="24"/>
        </w:rPr>
        <w:t xml:space="preserve"> 1-ին </w:t>
      </w:r>
      <w:proofErr w:type="spellStart"/>
      <w:r w:rsidRPr="00831791">
        <w:rPr>
          <w:rFonts w:ascii="Sylfaen" w:hAnsi="Sylfaen"/>
          <w:sz w:val="24"/>
          <w:szCs w:val="24"/>
        </w:rPr>
        <w:t>մասի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հատկանիշներով</w:t>
      </w:r>
      <w:proofErr w:type="spellEnd"/>
      <w:r w:rsidRPr="00831791">
        <w:rPr>
          <w:rFonts w:ascii="Sylfaen" w:hAnsi="Sylfaen"/>
          <w:sz w:val="24"/>
          <w:szCs w:val="24"/>
        </w:rPr>
        <w:t>։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Վերջին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շաբաթների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ընթացքում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Տավուշի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մարզում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իրականացվող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սահմանազատման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բողոքի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ակցիաներով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դրանց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հետ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կապված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տարատեսակ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ընդհարումներով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պայմանավորված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սա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հանդեպ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բռնության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արդեն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6-րդ </w:t>
      </w:r>
      <w:proofErr w:type="spellStart"/>
      <w:r w:rsidRPr="00831791">
        <w:rPr>
          <w:rFonts w:ascii="Sylfaen" w:hAnsi="Sylfaen"/>
          <w:sz w:val="24"/>
          <w:szCs w:val="24"/>
        </w:rPr>
        <w:t>դեպքն</w:t>
      </w:r>
      <w:proofErr w:type="spellEnd"/>
      <w:r w:rsidRPr="00831791">
        <w:rPr>
          <w:rFonts w:ascii="Sylfaen" w:hAnsi="Sylfaen"/>
          <w:sz w:val="24"/>
          <w:szCs w:val="24"/>
        </w:rPr>
        <w:t xml:space="preserve"> է։ </w:t>
      </w:r>
      <w:proofErr w:type="spellStart"/>
      <w:r w:rsidRPr="00831791">
        <w:rPr>
          <w:rFonts w:ascii="Sylfaen" w:hAnsi="Sylfaen"/>
          <w:sz w:val="24"/>
          <w:szCs w:val="24"/>
        </w:rPr>
        <w:t>Ընդ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որում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դրանցից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երեքում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ոստիկաններն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չարաշահել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իրենց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անհիմն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ուժ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կիրառել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օպերատորների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ևս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երեք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դեպքում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31791">
        <w:rPr>
          <w:rFonts w:ascii="Sylfaen" w:hAnsi="Sylfaen"/>
          <w:sz w:val="24"/>
          <w:szCs w:val="24"/>
        </w:rPr>
        <w:t>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բռնարարքների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դիմել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ակցիաների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մասնակիցները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կամ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երբ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դրանք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տեղի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ունեցել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ակցիաներից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դուրս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Բագրատ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Գալստանյանի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համակիրները</w:t>
      </w:r>
      <w:proofErr w:type="spellEnd"/>
      <w:r w:rsidRPr="00831791">
        <w:rPr>
          <w:rFonts w:ascii="Sylfaen" w:hAnsi="Sylfaen"/>
          <w:sz w:val="24"/>
          <w:szCs w:val="24"/>
        </w:rPr>
        <w:t>։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Մենք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խստորեն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դատապարտում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աշխատակիցների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հարձակումների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բռնությունների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այս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ալիքը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անկախ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նրանից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թե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կողմից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դրանք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իրականացվում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Համոզված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որ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այդ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համար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պարարտ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ստեղծում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կողմից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իշխանության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բարձրաստիճան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մյուս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կողմից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ընդդիմադիր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գործիչների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բողոքի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ակցիաներն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առաջնորդողների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կոշտ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հռետորաբանությունն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անզգույշ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արտահայտությունները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31791">
        <w:rPr>
          <w:rFonts w:ascii="Sylfaen" w:hAnsi="Sylfaen"/>
          <w:sz w:val="24"/>
          <w:szCs w:val="24"/>
        </w:rPr>
        <w:t>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հասցեին</w:t>
      </w:r>
      <w:proofErr w:type="spellEnd"/>
      <w:r w:rsidRPr="00831791">
        <w:rPr>
          <w:rFonts w:ascii="Sylfaen" w:hAnsi="Sylfaen"/>
          <w:sz w:val="24"/>
          <w:szCs w:val="24"/>
        </w:rPr>
        <w:t>։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Բերենք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ընդամենը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երկու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օրինակ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Մայիսի</w:t>
      </w:r>
      <w:proofErr w:type="spellEnd"/>
      <w:r w:rsidRPr="00831791">
        <w:rPr>
          <w:rFonts w:ascii="Sylfaen" w:hAnsi="Sylfaen"/>
          <w:sz w:val="24"/>
          <w:szCs w:val="24"/>
        </w:rPr>
        <w:t xml:space="preserve"> 6-ին </w:t>
      </w:r>
      <w:proofErr w:type="spellStart"/>
      <w:r w:rsidRPr="00831791">
        <w:rPr>
          <w:rFonts w:ascii="Sylfaen" w:hAnsi="Sylfaen"/>
          <w:sz w:val="24"/>
          <w:szCs w:val="24"/>
        </w:rPr>
        <w:t>Ազգային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ժողովի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նախագահ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Ալեն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Սիմոնյանը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խորհրդարանի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ամբիոնից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ասաց</w:t>
      </w:r>
      <w:proofErr w:type="spellEnd"/>
      <w:r w:rsidRPr="00831791">
        <w:rPr>
          <w:rFonts w:ascii="Times New Roman" w:hAnsi="Times New Roman" w:cs="Times New Roman"/>
          <w:sz w:val="24"/>
          <w:szCs w:val="24"/>
        </w:rPr>
        <w:t>․</w:t>
      </w:r>
      <w:r w:rsidRPr="00831791">
        <w:rPr>
          <w:rFonts w:ascii="Sylfaen" w:hAnsi="Sylfaen"/>
          <w:sz w:val="24"/>
          <w:szCs w:val="24"/>
        </w:rPr>
        <w:t xml:space="preserve"> «</w:t>
      </w:r>
      <w:proofErr w:type="spellStart"/>
      <w:r w:rsidRPr="00831791">
        <w:rPr>
          <w:rFonts w:ascii="Sylfaen" w:hAnsi="Sylfaen"/>
          <w:sz w:val="24"/>
          <w:szCs w:val="24"/>
        </w:rPr>
        <w:t>Գիտեք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չե՞մ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ուզում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ծեծել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ես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դրա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իրավունքը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չունեմ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ես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դրա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մասին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մտածելու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իրավունք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չունեմ</w:t>
      </w:r>
      <w:proofErr w:type="spellEnd"/>
      <w:r w:rsidRPr="00831791">
        <w:rPr>
          <w:rFonts w:ascii="Times New Roman" w:hAnsi="Times New Roman" w:cs="Times New Roman"/>
          <w:sz w:val="24"/>
          <w:szCs w:val="24"/>
        </w:rPr>
        <w:t>․․․</w:t>
      </w:r>
      <w:r w:rsidRPr="00831791">
        <w:rPr>
          <w:rFonts w:ascii="Sylfaen" w:hAnsi="Sylfaen"/>
          <w:sz w:val="24"/>
          <w:szCs w:val="24"/>
        </w:rPr>
        <w:t xml:space="preserve">»։ </w:t>
      </w:r>
      <w:proofErr w:type="spellStart"/>
      <w:r w:rsidRPr="00831791">
        <w:rPr>
          <w:rFonts w:ascii="Sylfaen" w:hAnsi="Sylfaen"/>
          <w:sz w:val="24"/>
          <w:szCs w:val="24"/>
        </w:rPr>
        <w:t>Կարելի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</w:t>
      </w:r>
      <w:proofErr w:type="spellStart"/>
      <w:r w:rsidRPr="00831791">
        <w:rPr>
          <w:rFonts w:ascii="Sylfaen" w:hAnsi="Sylfaen"/>
          <w:sz w:val="24"/>
          <w:szCs w:val="24"/>
        </w:rPr>
        <w:t>ենթադրել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եթե</w:t>
      </w:r>
      <w:proofErr w:type="spellEnd"/>
      <w:r w:rsidRPr="00831791">
        <w:rPr>
          <w:rFonts w:ascii="Sylfaen" w:hAnsi="Sylfaen"/>
          <w:sz w:val="24"/>
          <w:szCs w:val="24"/>
        </w:rPr>
        <w:t xml:space="preserve"> ԱԺ </w:t>
      </w:r>
      <w:proofErr w:type="spellStart"/>
      <w:r w:rsidRPr="00831791">
        <w:rPr>
          <w:rFonts w:ascii="Sylfaen" w:hAnsi="Sylfaen"/>
          <w:sz w:val="24"/>
          <w:szCs w:val="24"/>
        </w:rPr>
        <w:t>նախագահը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ծեծելու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իրավունք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ունենար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նա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դա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կաներ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որովհետև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այդպիսի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ցանկություն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Իսկ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մայիսի</w:t>
      </w:r>
      <w:proofErr w:type="spellEnd"/>
      <w:r w:rsidRPr="00831791">
        <w:rPr>
          <w:rFonts w:ascii="Sylfaen" w:hAnsi="Sylfaen"/>
          <w:sz w:val="24"/>
          <w:szCs w:val="24"/>
        </w:rPr>
        <w:t xml:space="preserve"> 10-ին </w:t>
      </w:r>
      <w:proofErr w:type="spellStart"/>
      <w:r w:rsidRPr="00831791">
        <w:rPr>
          <w:rFonts w:ascii="Sylfaen" w:hAnsi="Sylfaen"/>
          <w:sz w:val="24"/>
          <w:szCs w:val="24"/>
        </w:rPr>
        <w:t>Երևանի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Հանրապետության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հրապարակում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Բագրատ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Գալստանյանն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ամբիոնից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 «Araratnews.am» </w:t>
      </w:r>
      <w:proofErr w:type="spellStart"/>
      <w:r w:rsidRPr="00831791">
        <w:rPr>
          <w:rFonts w:ascii="Sylfaen" w:hAnsi="Sylfaen"/>
          <w:sz w:val="24"/>
          <w:szCs w:val="24"/>
        </w:rPr>
        <w:t>կայքի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պատասխանատուներին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անվանել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«</w:t>
      </w:r>
      <w:proofErr w:type="spellStart"/>
      <w:r w:rsidRPr="00831791">
        <w:rPr>
          <w:rFonts w:ascii="Sylfaen" w:hAnsi="Sylfaen"/>
          <w:sz w:val="24"/>
          <w:szCs w:val="24"/>
        </w:rPr>
        <w:t>տականք</w:t>
      </w:r>
      <w:proofErr w:type="spellEnd"/>
      <w:r w:rsidRPr="00831791">
        <w:rPr>
          <w:rFonts w:ascii="Sylfaen" w:hAnsi="Sylfaen"/>
          <w:sz w:val="24"/>
          <w:szCs w:val="24"/>
        </w:rPr>
        <w:t>» և «</w:t>
      </w:r>
      <w:proofErr w:type="spellStart"/>
      <w:r w:rsidRPr="00831791">
        <w:rPr>
          <w:rFonts w:ascii="Sylfaen" w:hAnsi="Sylfaen"/>
          <w:sz w:val="24"/>
          <w:szCs w:val="24"/>
        </w:rPr>
        <w:t>մարդասպան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»՝ </w:t>
      </w:r>
      <w:proofErr w:type="spellStart"/>
      <w:r w:rsidRPr="00831791">
        <w:rPr>
          <w:rFonts w:ascii="Sylfaen" w:hAnsi="Sylfaen"/>
          <w:sz w:val="24"/>
          <w:szCs w:val="24"/>
        </w:rPr>
        <w:t>իր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խոսքերն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աղավաղելու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համար</w:t>
      </w:r>
      <w:proofErr w:type="spellEnd"/>
      <w:r w:rsidRPr="00831791">
        <w:rPr>
          <w:rFonts w:ascii="Sylfaen" w:hAnsi="Sylfaen"/>
          <w:sz w:val="24"/>
          <w:szCs w:val="24"/>
        </w:rPr>
        <w:t xml:space="preserve">։ </w:t>
      </w:r>
      <w:proofErr w:type="spellStart"/>
      <w:r w:rsidRPr="00831791">
        <w:rPr>
          <w:rFonts w:ascii="Sylfaen" w:hAnsi="Sylfaen"/>
          <w:sz w:val="24"/>
          <w:szCs w:val="24"/>
        </w:rPr>
        <w:t>Այս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բառապաշարն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ակնհայտորեն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վիրավորական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է, </w:t>
      </w:r>
      <w:proofErr w:type="spellStart"/>
      <w:r w:rsidRPr="00831791">
        <w:rPr>
          <w:rFonts w:ascii="Sylfaen" w:hAnsi="Sylfaen"/>
          <w:sz w:val="24"/>
          <w:szCs w:val="24"/>
        </w:rPr>
        <w:t>սադրող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բնույթ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</w:t>
      </w:r>
      <w:proofErr w:type="spellStart"/>
      <w:r w:rsidRPr="00831791">
        <w:rPr>
          <w:rFonts w:ascii="Sylfaen" w:hAnsi="Sylfaen"/>
          <w:sz w:val="24"/>
          <w:szCs w:val="24"/>
        </w:rPr>
        <w:t>կրում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կարող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է ԶԼՄ-</w:t>
      </w:r>
      <w:proofErr w:type="spellStart"/>
      <w:r w:rsidRPr="00831791">
        <w:rPr>
          <w:rFonts w:ascii="Sylfaen" w:hAnsi="Sylfaen"/>
          <w:sz w:val="24"/>
          <w:szCs w:val="24"/>
        </w:rPr>
        <w:t>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հանդեպ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նոր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բռնություններ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հրահրել</w:t>
      </w:r>
      <w:proofErr w:type="spellEnd"/>
      <w:r w:rsidRPr="00831791">
        <w:rPr>
          <w:rFonts w:ascii="Sylfaen" w:hAnsi="Sylfaen"/>
          <w:sz w:val="24"/>
          <w:szCs w:val="24"/>
        </w:rPr>
        <w:t>։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Հաշվի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առնելով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վերոգրյալը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կոչ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անում</w:t>
      </w:r>
      <w:proofErr w:type="spellEnd"/>
      <w:r w:rsidRPr="00831791">
        <w:rPr>
          <w:rFonts w:ascii="Times New Roman" w:hAnsi="Times New Roman" w:cs="Times New Roman"/>
          <w:sz w:val="24"/>
          <w:szCs w:val="24"/>
        </w:rPr>
        <w:t>․</w:t>
      </w:r>
      <w:bookmarkStart w:id="0" w:name="_GoBack"/>
      <w:bookmarkEnd w:id="0"/>
    </w:p>
    <w:p w:rsidR="00831791" w:rsidRPr="00831791" w:rsidRDefault="00831791" w:rsidP="00831791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lastRenderedPageBreak/>
        <w:t>Իրավապահ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մարմիններին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ցուցաբերել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հավասար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մոտեցում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օպերատորների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դեմ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ֆիզիկական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բռնությունների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գործունեության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խոչընդոտումների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փաստերը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քննելիս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ապահովելով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օբյեկտիվություն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անաչառություն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անկախ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նրանից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թե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ինչ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ուղղվածության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լրատվամիջոցում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նրանք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աշխատում</w:t>
      </w:r>
      <w:proofErr w:type="spellEnd"/>
      <w:r w:rsidRPr="00831791">
        <w:rPr>
          <w:rFonts w:ascii="Sylfaen" w:hAnsi="Sylfaen"/>
          <w:sz w:val="24"/>
          <w:szCs w:val="24"/>
        </w:rPr>
        <w:t>,</w:t>
      </w:r>
    </w:p>
    <w:p w:rsidR="00831791" w:rsidRPr="00831791" w:rsidRDefault="00831791" w:rsidP="00831791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Իշխող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բոլոր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մյուս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քաղաքական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ուժերին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զսպվածություն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հանդուրժողականություն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ցուցաբերել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31791">
        <w:rPr>
          <w:rFonts w:ascii="Sylfaen" w:hAnsi="Sylfaen"/>
          <w:sz w:val="24"/>
          <w:szCs w:val="24"/>
        </w:rPr>
        <w:t>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նկատմամբ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տեղեկատվական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վեճերն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անհամաձայնությունները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լուծել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քաղաքակիրթ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ճանապարհով</w:t>
      </w:r>
      <w:proofErr w:type="spellEnd"/>
      <w:r w:rsidRPr="00831791">
        <w:rPr>
          <w:rFonts w:ascii="Sylfaen" w:hAnsi="Sylfaen"/>
          <w:sz w:val="24"/>
          <w:szCs w:val="24"/>
        </w:rPr>
        <w:t>,</w:t>
      </w:r>
    </w:p>
    <w:p w:rsidR="00831791" w:rsidRPr="00831791" w:rsidRDefault="00831791" w:rsidP="00831791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31791">
        <w:rPr>
          <w:rFonts w:ascii="Sylfaen" w:hAnsi="Sylfaen"/>
          <w:sz w:val="24"/>
          <w:szCs w:val="24"/>
        </w:rPr>
        <w:t>Վերջին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օրերի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բողոքի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ակցիաները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գլխավորող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հոգևորական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քաղաքական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գործիչներին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պատասխանատվություն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վերցնել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ցուցարարների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համար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կառավարել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իրավիճակը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ապահովելով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աջակիցների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վարքի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պարկեշտությունն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ու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օրինականությունը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այդ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թվում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լրագրողների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հետ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հարաբերվելիս</w:t>
      </w:r>
      <w:proofErr w:type="spellEnd"/>
      <w:r w:rsidRPr="00831791">
        <w:rPr>
          <w:rFonts w:ascii="Sylfaen" w:hAnsi="Sylfaen"/>
          <w:sz w:val="24"/>
          <w:szCs w:val="24"/>
        </w:rPr>
        <w:t>,</w:t>
      </w:r>
    </w:p>
    <w:p w:rsidR="00831791" w:rsidRPr="00831791" w:rsidRDefault="00831791" w:rsidP="00831791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sz w:val="24"/>
          <w:szCs w:val="24"/>
        </w:rPr>
        <w:t>ԶԼՄ-</w:t>
      </w:r>
      <w:proofErr w:type="spellStart"/>
      <w:r w:rsidRPr="00831791">
        <w:rPr>
          <w:rFonts w:ascii="Sylfaen" w:hAnsi="Sylfaen"/>
          <w:sz w:val="24"/>
          <w:szCs w:val="24"/>
        </w:rPr>
        <w:t>ներին</w:t>
      </w:r>
      <w:proofErr w:type="spellEnd"/>
      <w:r w:rsidRPr="00831791">
        <w:rPr>
          <w:rFonts w:ascii="Sylfaen" w:hAnsi="Sylfaen"/>
          <w:sz w:val="24"/>
          <w:szCs w:val="24"/>
        </w:rPr>
        <w:t xml:space="preserve">՝ </w:t>
      </w:r>
      <w:proofErr w:type="spellStart"/>
      <w:r w:rsidRPr="00831791">
        <w:rPr>
          <w:rFonts w:ascii="Sylfaen" w:hAnsi="Sylfaen"/>
          <w:sz w:val="24"/>
          <w:szCs w:val="24"/>
        </w:rPr>
        <w:t>առավել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պատասխանատվություն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անաչառություն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և </w:t>
      </w:r>
      <w:proofErr w:type="spellStart"/>
      <w:r w:rsidRPr="00831791">
        <w:rPr>
          <w:rFonts w:ascii="Sylfaen" w:hAnsi="Sylfaen"/>
          <w:sz w:val="24"/>
          <w:szCs w:val="24"/>
        </w:rPr>
        <w:t>նրբանկատություն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ցուցաբերել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երկրում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ստեղծված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հասարակական-քաղաքական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իրավիճակը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լուսաբանելիս</w:t>
      </w:r>
      <w:proofErr w:type="spellEnd"/>
      <w:r w:rsidRPr="00831791">
        <w:rPr>
          <w:rFonts w:ascii="Sylfaen" w:hAnsi="Sylfaen"/>
          <w:sz w:val="24"/>
          <w:szCs w:val="24"/>
        </w:rPr>
        <w:t xml:space="preserve">, </w:t>
      </w:r>
      <w:proofErr w:type="spellStart"/>
      <w:r w:rsidRPr="00831791">
        <w:rPr>
          <w:rFonts w:ascii="Sylfaen" w:hAnsi="Sylfaen"/>
          <w:sz w:val="24"/>
          <w:szCs w:val="24"/>
        </w:rPr>
        <w:t>խստորեն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հետևել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լրագրողական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էթիկայի</w:t>
      </w:r>
      <w:proofErr w:type="spellEnd"/>
      <w:r w:rsidRPr="00831791">
        <w:rPr>
          <w:rFonts w:ascii="Sylfaen" w:hAnsi="Sylfaen"/>
          <w:sz w:val="24"/>
          <w:szCs w:val="24"/>
        </w:rPr>
        <w:t xml:space="preserve"> </w:t>
      </w:r>
      <w:proofErr w:type="spellStart"/>
      <w:r w:rsidRPr="00831791">
        <w:rPr>
          <w:rFonts w:ascii="Sylfaen" w:hAnsi="Sylfaen"/>
          <w:sz w:val="24"/>
          <w:szCs w:val="24"/>
        </w:rPr>
        <w:t>նորմերին</w:t>
      </w:r>
      <w:proofErr w:type="spellEnd"/>
      <w:r w:rsidRPr="00831791">
        <w:rPr>
          <w:rFonts w:ascii="Sylfaen" w:hAnsi="Sylfaen"/>
          <w:sz w:val="24"/>
          <w:szCs w:val="24"/>
        </w:rPr>
        <w:t>։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831791" w:rsidRPr="00831791" w:rsidRDefault="00831791" w:rsidP="00831791">
      <w:pPr>
        <w:spacing w:line="240" w:lineRule="auto"/>
        <w:rPr>
          <w:rFonts w:ascii="Sylfaen" w:hAnsi="Sylfaen"/>
          <w:sz w:val="24"/>
          <w:szCs w:val="24"/>
        </w:rPr>
      </w:pPr>
      <w:r w:rsidRPr="00831791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831791" w:rsidRDefault="00BE6F58" w:rsidP="00831791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831791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139BC"/>
    <w:multiLevelType w:val="hybridMultilevel"/>
    <w:tmpl w:val="516890A8"/>
    <w:lvl w:ilvl="0" w:tplc="0A4C5200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B159D"/>
    <w:multiLevelType w:val="hybridMultilevel"/>
    <w:tmpl w:val="BABC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7"/>
  </w:num>
  <w:num w:numId="4">
    <w:abstractNumId w:val="9"/>
  </w:num>
  <w:num w:numId="5">
    <w:abstractNumId w:val="34"/>
  </w:num>
  <w:num w:numId="6">
    <w:abstractNumId w:val="22"/>
  </w:num>
  <w:num w:numId="7">
    <w:abstractNumId w:val="13"/>
  </w:num>
  <w:num w:numId="8">
    <w:abstractNumId w:val="15"/>
  </w:num>
  <w:num w:numId="9">
    <w:abstractNumId w:val="31"/>
  </w:num>
  <w:num w:numId="10">
    <w:abstractNumId w:val="26"/>
  </w:num>
  <w:num w:numId="11">
    <w:abstractNumId w:val="11"/>
  </w:num>
  <w:num w:numId="12">
    <w:abstractNumId w:val="33"/>
  </w:num>
  <w:num w:numId="13">
    <w:abstractNumId w:val="4"/>
  </w:num>
  <w:num w:numId="14">
    <w:abstractNumId w:val="28"/>
  </w:num>
  <w:num w:numId="15">
    <w:abstractNumId w:val="37"/>
  </w:num>
  <w:num w:numId="16">
    <w:abstractNumId w:val="10"/>
  </w:num>
  <w:num w:numId="17">
    <w:abstractNumId w:val="25"/>
  </w:num>
  <w:num w:numId="18">
    <w:abstractNumId w:val="7"/>
  </w:num>
  <w:num w:numId="19">
    <w:abstractNumId w:val="29"/>
  </w:num>
  <w:num w:numId="20">
    <w:abstractNumId w:val="12"/>
  </w:num>
  <w:num w:numId="21">
    <w:abstractNumId w:val="30"/>
  </w:num>
  <w:num w:numId="22">
    <w:abstractNumId w:val="27"/>
  </w:num>
  <w:num w:numId="23">
    <w:abstractNumId w:val="23"/>
  </w:num>
  <w:num w:numId="24">
    <w:abstractNumId w:val="0"/>
  </w:num>
  <w:num w:numId="25">
    <w:abstractNumId w:val="6"/>
  </w:num>
  <w:num w:numId="26">
    <w:abstractNumId w:val="24"/>
  </w:num>
  <w:num w:numId="27">
    <w:abstractNumId w:val="38"/>
  </w:num>
  <w:num w:numId="28">
    <w:abstractNumId w:val="1"/>
  </w:num>
  <w:num w:numId="29">
    <w:abstractNumId w:val="32"/>
  </w:num>
  <w:num w:numId="30">
    <w:abstractNumId w:val="16"/>
  </w:num>
  <w:num w:numId="31">
    <w:abstractNumId w:val="2"/>
  </w:num>
  <w:num w:numId="32">
    <w:abstractNumId w:val="8"/>
  </w:num>
  <w:num w:numId="33">
    <w:abstractNumId w:val="21"/>
  </w:num>
  <w:num w:numId="34">
    <w:abstractNumId w:val="5"/>
  </w:num>
  <w:num w:numId="35">
    <w:abstractNumId w:val="20"/>
  </w:num>
  <w:num w:numId="36">
    <w:abstractNumId w:val="3"/>
  </w:num>
  <w:num w:numId="37">
    <w:abstractNumId w:val="14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260D7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31791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4B22B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3246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65</cp:revision>
  <cp:lastPrinted>2023-04-04T09:45:00Z</cp:lastPrinted>
  <dcterms:created xsi:type="dcterms:W3CDTF">2022-01-21T15:08:00Z</dcterms:created>
  <dcterms:modified xsi:type="dcterms:W3CDTF">2025-09-18T07:48:00Z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